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68" w:rsidRDefault="00627568" w:rsidP="00627568">
      <w:pPr>
        <w:spacing w:after="0" w:line="240" w:lineRule="auto"/>
        <w:rPr>
          <w:b/>
        </w:rPr>
      </w:pPr>
      <w:r w:rsidRPr="00BA2C34">
        <w:rPr>
          <w:b/>
        </w:rPr>
        <w:t>Os Princípios Contabilísticos Geralmente Aceites:</w:t>
      </w:r>
    </w:p>
    <w:p w:rsidR="00627568" w:rsidRDefault="00627568" w:rsidP="00627568">
      <w:pPr>
        <w:spacing w:after="0" w:line="240" w:lineRule="auto"/>
      </w:pPr>
    </w:p>
    <w:p w:rsidR="00627568" w:rsidRDefault="00627568" w:rsidP="00627568">
      <w:pPr>
        <w:spacing w:after="0" w:line="240" w:lineRule="auto"/>
      </w:pPr>
      <w:r>
        <w:t>Tal como a contabilidade, a auditoria deve procurar verificar se a contabilidade está em consonância com os princípios contabilísticos geralmente aceites como válidos.</w:t>
      </w:r>
    </w:p>
    <w:p w:rsidR="00627568" w:rsidRDefault="00627568" w:rsidP="00627568">
      <w:pPr>
        <w:spacing w:after="0" w:line="240" w:lineRule="auto"/>
      </w:pPr>
    </w:p>
    <w:p w:rsidR="00627568" w:rsidRDefault="00627568" w:rsidP="00627568">
      <w:pPr>
        <w:spacing w:after="0" w:line="240" w:lineRule="auto"/>
      </w:pPr>
      <w:r w:rsidRPr="00B32BF3">
        <w:rPr>
          <w:b/>
        </w:rPr>
        <w:t>PRINCÍPIO DA CONTINUIDADE</w:t>
      </w:r>
    </w:p>
    <w:p w:rsidR="00627568" w:rsidRDefault="00627568" w:rsidP="00627568">
      <w:pPr>
        <w:spacing w:after="0" w:line="240" w:lineRule="auto"/>
      </w:pPr>
      <w:r>
        <w:t xml:space="preserve">Tal princípio diz que a empresa deve ser avaliada e a contabilidade efectuada na suposição de que a entidade nunca será extinta. As </w:t>
      </w:r>
      <w:hyperlink r:id="rId4" w:tooltip="Demonstrações Contábeis" w:history="1">
        <w:r>
          <w:rPr>
            <w:rStyle w:val="Hiperligao"/>
          </w:rPr>
          <w:t>Demonstrações Financeiras</w:t>
        </w:r>
      </w:hyperlink>
      <w:r>
        <w:t xml:space="preserve"> não podem ser desvinculadas dos períodos anteriores e subsequentes, ou seja, a vida da empresa é continuada até circunstância esclarecedora em contrário. Os Seus </w:t>
      </w:r>
      <w:hyperlink r:id="rId5" w:tooltip="Ativo" w:history="1">
        <w:r>
          <w:rPr>
            <w:rStyle w:val="Hiperligao"/>
          </w:rPr>
          <w:t>Activos</w:t>
        </w:r>
      </w:hyperlink>
      <w:r>
        <w:t xml:space="preserve"> devem ser avaliados de acordo com a potencialidade que têm em gerar benefícios futuros para a empresa, na continuidade de suas operações, e não pelo valor que se poderia obter se fossem vendidos no imediato.</w:t>
      </w:r>
    </w:p>
    <w:p w:rsidR="00627568" w:rsidRDefault="00627568" w:rsidP="00627568">
      <w:pPr>
        <w:spacing w:after="0" w:line="240" w:lineRule="auto"/>
      </w:pPr>
    </w:p>
    <w:p w:rsidR="00627568" w:rsidRPr="00AC3458" w:rsidRDefault="00627568" w:rsidP="00627568">
      <w:pPr>
        <w:spacing w:after="0" w:line="240" w:lineRule="auto"/>
        <w:rPr>
          <w:rFonts w:ascii="Times New Roman" w:hAnsi="Times New Roman" w:cs="Times New Roman"/>
          <w:b/>
        </w:rPr>
      </w:pPr>
      <w:r w:rsidRPr="00AC3458">
        <w:rPr>
          <w:rFonts w:ascii="Times New Roman" w:hAnsi="Times New Roman" w:cs="Times New Roman"/>
          <w:b/>
        </w:rPr>
        <w:t>PRINCÍPIO DA CONSISTÊNCIA</w:t>
      </w:r>
    </w:p>
    <w:p w:rsidR="00627568" w:rsidRPr="00AC3458" w:rsidRDefault="00627568" w:rsidP="00627568">
      <w:pPr>
        <w:spacing w:after="0" w:line="240" w:lineRule="auto"/>
        <w:rPr>
          <w:rFonts w:ascii="Times New Roman" w:hAnsi="Times New Roman" w:cs="Times New Roman"/>
        </w:rPr>
      </w:pPr>
      <w:r w:rsidRPr="00AC3458">
        <w:rPr>
          <w:rFonts w:ascii="Times New Roman" w:hAnsi="Times New Roman" w:cs="Times New Roman"/>
        </w:rPr>
        <w:t xml:space="preserve">Considera que a empresa não altera as suas políticas contabilísticas ao longo dos exercícios. Este princípio é de grande importância pois obriga que as empresas ao adoptar um determinado critério num exercício, não venham a mudá-lo posteriormente e, se o fizer, em certas circunstâncias excepcionais, o seu efeito nas demonstrações financeiras deve ser divulgado. A não mudança de critérios de uma determinada empresa não só é importante para a empresa mas também para todos os interessados que pretendam obter informações de carácter económico da mesma. Só assim será </w:t>
      </w:r>
      <w:proofErr w:type="spellStart"/>
      <w:r w:rsidRPr="00AC3458">
        <w:rPr>
          <w:rFonts w:ascii="Times New Roman" w:hAnsi="Times New Roman" w:cs="Times New Roman"/>
        </w:rPr>
        <w:t>possivel</w:t>
      </w:r>
      <w:proofErr w:type="spellEnd"/>
      <w:r w:rsidRPr="00AC3458">
        <w:rPr>
          <w:rFonts w:ascii="Times New Roman" w:hAnsi="Times New Roman" w:cs="Times New Roman"/>
        </w:rPr>
        <w:t xml:space="preserve"> obter uma informação minimamente fiável de um </w:t>
      </w:r>
      <w:proofErr w:type="spellStart"/>
      <w:r w:rsidRPr="00AC3458">
        <w:rPr>
          <w:rFonts w:ascii="Times New Roman" w:hAnsi="Times New Roman" w:cs="Times New Roman"/>
        </w:rPr>
        <w:t>exercíco</w:t>
      </w:r>
      <w:proofErr w:type="spellEnd"/>
      <w:r w:rsidRPr="00AC3458">
        <w:rPr>
          <w:rFonts w:ascii="Times New Roman" w:hAnsi="Times New Roman" w:cs="Times New Roman"/>
        </w:rPr>
        <w:t xml:space="preserve"> para o outro pois garantimos que existe uma base comparativa igual</w:t>
      </w:r>
    </w:p>
    <w:p w:rsidR="00627568" w:rsidRPr="00AC3458" w:rsidRDefault="00627568" w:rsidP="00627568">
      <w:pPr>
        <w:spacing w:after="0" w:line="240" w:lineRule="auto"/>
        <w:rPr>
          <w:rFonts w:ascii="Times New Roman" w:hAnsi="Times New Roman" w:cs="Times New Roman"/>
        </w:rPr>
      </w:pPr>
    </w:p>
    <w:p w:rsidR="00627568" w:rsidRPr="00AC3458" w:rsidRDefault="00627568" w:rsidP="00627568">
      <w:pPr>
        <w:spacing w:after="0" w:line="240" w:lineRule="auto"/>
        <w:rPr>
          <w:rFonts w:ascii="Times New Roman" w:hAnsi="Times New Roman" w:cs="Times New Roman"/>
          <w:b/>
        </w:rPr>
      </w:pPr>
      <w:r w:rsidRPr="00AC3458">
        <w:rPr>
          <w:rFonts w:ascii="Times New Roman" w:hAnsi="Times New Roman" w:cs="Times New Roman"/>
          <w:b/>
        </w:rPr>
        <w:t>PRINCÍPIO DA ESPECIALIZAÇÃO DOS EXERCÍCIOS</w:t>
      </w:r>
    </w:p>
    <w:p w:rsidR="00627568" w:rsidRDefault="00627568" w:rsidP="00627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Considera qu</w:t>
      </w:r>
      <w:r w:rsidRPr="00AC3458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</w:t>
      </w: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 operações realizadas num determinado exercício afectam os respectivos resultados, independentemente de quando se efectiva o seu recebimento ou pagamento. É um dos mais importantes princípios contabilísticos porque faz uma clara distinção entre procedimentos de tesouraria e os procedimentos de gestão, </w:t>
      </w:r>
      <w:proofErr w:type="spellStart"/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i.e</w:t>
      </w:r>
      <w:proofErr w:type="spellEnd"/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, entre pagamentos e recebimentos para a óptica financeira, e o custo e proveito para a óptica de gestão. Assim sendo, todos os custos e proveitos que sejam reconhecidos em determinada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data devem ser registados no exercício a que correspondem de modo a que se produza uma imagem fidedigna da posição da empresa para esse período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.</w:t>
      </w:r>
    </w:p>
    <w:p w:rsidR="00627568" w:rsidRDefault="00627568" w:rsidP="00627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627568" w:rsidRPr="00B32BF3" w:rsidRDefault="00627568" w:rsidP="00627568">
      <w:pPr>
        <w:spacing w:after="0" w:line="240" w:lineRule="auto"/>
        <w:rPr>
          <w:b/>
        </w:rPr>
      </w:pPr>
      <w:r w:rsidRPr="00B32BF3">
        <w:rPr>
          <w:b/>
        </w:rPr>
        <w:t xml:space="preserve">PRINCÍPIO DO CUSTO HISTÓRICO </w:t>
      </w:r>
    </w:p>
    <w:p w:rsidR="00627568" w:rsidRDefault="00627568" w:rsidP="00627568">
      <w:pPr>
        <w:spacing w:after="0" w:line="240" w:lineRule="auto"/>
      </w:pPr>
      <w:r>
        <w:t xml:space="preserve">Considera que os registos se efectuem com base numa realidade </w:t>
      </w:r>
      <w:proofErr w:type="spellStart"/>
      <w:proofErr w:type="gramStart"/>
      <w:r>
        <w:t>efectiva,ou</w:t>
      </w:r>
      <w:proofErr w:type="spellEnd"/>
      <w:proofErr w:type="gramEnd"/>
      <w:r>
        <w:t xml:space="preserve"> seja, a custos de aquisição.</w:t>
      </w:r>
    </w:p>
    <w:p w:rsidR="00627568" w:rsidRDefault="00627568" w:rsidP="00627568">
      <w:pPr>
        <w:spacing w:after="0" w:line="240" w:lineRule="auto"/>
      </w:pPr>
    </w:p>
    <w:p w:rsidR="00627568" w:rsidRPr="00064843" w:rsidRDefault="00627568" w:rsidP="00627568">
      <w:pPr>
        <w:spacing w:after="0" w:line="240" w:lineRule="auto"/>
        <w:rPr>
          <w:b/>
        </w:rPr>
      </w:pPr>
      <w:r w:rsidRPr="00064843">
        <w:rPr>
          <w:b/>
        </w:rPr>
        <w:t>PRINCÍPIO DA PRUDÊNCIA</w:t>
      </w:r>
    </w:p>
    <w:p w:rsidR="00627568" w:rsidRDefault="00627568" w:rsidP="00627568">
      <w:pPr>
        <w:spacing w:after="0" w:line="240" w:lineRule="auto"/>
      </w:pPr>
      <w:r>
        <w:t xml:space="preserve">Considera que a contabilidade deve registar todas as perdas de valor e não atender aos ganhos potenciais. </w:t>
      </w:r>
    </w:p>
    <w:p w:rsidR="00627568" w:rsidRDefault="00627568" w:rsidP="00627568">
      <w:pPr>
        <w:spacing w:after="0" w:line="240" w:lineRule="auto"/>
      </w:pPr>
      <w:r>
        <w:t>A não contabilização de todos os custos pode levar a resultados inflacionados ou exagerados e isso provoca a descapitalização da empresa com o pagamento de impostos desnecessário e de lucros ou dividendos a sócios/accionistas.</w:t>
      </w:r>
    </w:p>
    <w:p w:rsidR="00627568" w:rsidRDefault="00627568" w:rsidP="00627568">
      <w:pPr>
        <w:spacing w:after="0" w:line="240" w:lineRule="auto"/>
      </w:pPr>
      <w:r>
        <w:t xml:space="preserve">A contabilização de </w:t>
      </w:r>
      <w:proofErr w:type="gramStart"/>
      <w:r>
        <w:t>proveitos tem</w:t>
      </w:r>
      <w:proofErr w:type="gramEnd"/>
      <w:r>
        <w:t xml:space="preserve"> o mesmo efeito por isso só devem considerar-se os que efectivamente foram obtidos.</w:t>
      </w:r>
    </w:p>
    <w:p w:rsidR="00627568" w:rsidRDefault="00627568" w:rsidP="00627568">
      <w:pPr>
        <w:spacing w:after="0" w:line="240" w:lineRule="auto"/>
      </w:pPr>
      <w:r>
        <w:t>A</w:t>
      </w:r>
      <w:r w:rsidRPr="00E14E23">
        <w:t xml:space="preserve"> </w:t>
      </w:r>
      <w:r>
        <w:t>contabilização de custos que não existem na realidade leva a que o valor do capital próprio apareça diminuído relativamente ao seu valor real, situação em que se diz existirem reservas ocultas. Poderá reflectir uma situação de fuga aos impostos.</w:t>
      </w:r>
    </w:p>
    <w:p w:rsidR="00627568" w:rsidRDefault="00627568" w:rsidP="00627568">
      <w:pPr>
        <w:spacing w:after="0" w:line="240" w:lineRule="auto"/>
      </w:pPr>
      <w:r>
        <w:t>A não contabilização de proveitos que na realidade existem tem o mesmo efeito.</w:t>
      </w:r>
    </w:p>
    <w:p w:rsidR="00627568" w:rsidRDefault="00627568" w:rsidP="00627568">
      <w:pPr>
        <w:spacing w:after="0" w:line="240" w:lineRule="auto"/>
      </w:pPr>
    </w:p>
    <w:p w:rsidR="00627568" w:rsidRDefault="00627568" w:rsidP="00627568">
      <w:pPr>
        <w:spacing w:after="0" w:line="240" w:lineRule="auto"/>
      </w:pPr>
      <w:r w:rsidRPr="00E14E23">
        <w:rPr>
          <w:b/>
        </w:rPr>
        <w:t>PRINCÍPIO DA SUBSTÂNCIA SOBRE A FORMA</w:t>
      </w:r>
      <w:r>
        <w:t xml:space="preserve"> </w:t>
      </w:r>
    </w:p>
    <w:p w:rsidR="00627568" w:rsidRDefault="00627568" w:rsidP="00627568">
      <w:pPr>
        <w:spacing w:after="0" w:line="240" w:lineRule="auto"/>
      </w:pPr>
      <w:r>
        <w:lastRenderedPageBreak/>
        <w:t>Considera que as operações devem ser contabilizadas em função da realidade financeira e não em função da sua forma legal. Como exemplo temos o contrato de Locação Financeira de um bem que, embora formalmente seja um bem que não está em nome da empresa, deverá ser considerado parte dos itens da empresa e registado como tal.</w:t>
      </w:r>
    </w:p>
    <w:p w:rsidR="00627568" w:rsidRDefault="00627568" w:rsidP="00627568">
      <w:pPr>
        <w:spacing w:after="0" w:line="240" w:lineRule="auto"/>
      </w:pPr>
    </w:p>
    <w:p w:rsidR="00627568" w:rsidRDefault="00627568" w:rsidP="00627568">
      <w:pPr>
        <w:spacing w:after="0" w:line="240" w:lineRule="auto"/>
      </w:pPr>
      <w:r w:rsidRPr="00E14E23">
        <w:rPr>
          <w:b/>
        </w:rPr>
        <w:t>PRINCÍPIO DA MATERIALIDADE</w:t>
      </w:r>
      <w:r>
        <w:t xml:space="preserve"> </w:t>
      </w:r>
    </w:p>
    <w:p w:rsidR="00627568" w:rsidRDefault="00627568" w:rsidP="00627568">
      <w:pPr>
        <w:spacing w:after="0" w:line="240" w:lineRule="auto"/>
      </w:pPr>
      <w:r>
        <w:t>Considera que todas as demonstrações financeiras devem conter todos os elementos relevantes passíveis de afectar avaliações ou decisões dos utentes interessados. Como é óbvio, toda a informação relevante faz falta para análise daí a importância e necessidade de existir este princípio.</w:t>
      </w:r>
    </w:p>
    <w:p w:rsidR="00684694" w:rsidRDefault="00684694"/>
    <w:sectPr w:rsidR="00684694" w:rsidSect="006846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568"/>
    <w:rsid w:val="00627568"/>
    <w:rsid w:val="0068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56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6275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t.wikipedia.org/wiki/Ativo" TargetMode="External"/><Relationship Id="rId4" Type="http://schemas.openxmlformats.org/officeDocument/2006/relationships/hyperlink" Target="http://pt.wikipedia.org/wiki/Demonstra%C3%A7%C3%B5es_Cont%C3%A1bei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Aires</dc:creator>
  <cp:lastModifiedBy>Aires</cp:lastModifiedBy>
  <cp:revision>1</cp:revision>
  <dcterms:created xsi:type="dcterms:W3CDTF">2011-05-08T12:46:00Z</dcterms:created>
  <dcterms:modified xsi:type="dcterms:W3CDTF">2011-05-08T12:47:00Z</dcterms:modified>
</cp:coreProperties>
</file>